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BDAF8" w14:textId="77777777" w:rsidR="00FB5E93" w:rsidRDefault="00F43E0F">
      <w:pPr>
        <w:ind w:left="4140" w:right="4140"/>
        <w:rPr>
          <w:sz w:val="2"/>
        </w:rPr>
      </w:pPr>
      <w:r>
        <w:pict w14:anchorId="0CABDD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7pt;height:77pt">
            <v:imagedata r:id="rId9" o:title=""/>
          </v:shape>
        </w:pict>
      </w:r>
    </w:p>
    <w:p w14:paraId="0CABDAF9" w14:textId="77777777" w:rsidR="00FB5E93" w:rsidRDefault="00FB5E93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FB5E93" w14:paraId="0CABDAFB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CABDAFA" w14:textId="77777777" w:rsidR="00FB5E93" w:rsidRDefault="00B2023E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0CABDAFC" w14:textId="77777777" w:rsidR="00FB5E93" w:rsidRDefault="00B2023E">
      <w:pPr>
        <w:spacing w:line="240" w:lineRule="exact"/>
      </w:pPr>
      <w:r>
        <w:t xml:space="preserve"> </w:t>
      </w:r>
    </w:p>
    <w:p w14:paraId="0CABDAFD" w14:textId="77777777" w:rsidR="00FB5E93" w:rsidRDefault="00FB5E93">
      <w:pPr>
        <w:spacing w:after="120" w:line="240" w:lineRule="exact"/>
      </w:pPr>
    </w:p>
    <w:p w14:paraId="0CABDAFE" w14:textId="77777777" w:rsidR="00FB5E93" w:rsidRDefault="00B2023E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FOURNITURES COURANTES ET DE SERVICES</w:t>
      </w:r>
    </w:p>
    <w:p w14:paraId="0CABDAFF" w14:textId="77777777" w:rsidR="00FB5E93" w:rsidRPr="00B2023E" w:rsidRDefault="00FB5E93">
      <w:pPr>
        <w:spacing w:line="240" w:lineRule="exact"/>
        <w:rPr>
          <w:lang w:val="fr-FR"/>
        </w:rPr>
      </w:pPr>
    </w:p>
    <w:p w14:paraId="0CABDB00" w14:textId="77777777" w:rsidR="00FB5E93" w:rsidRPr="00B2023E" w:rsidRDefault="00FB5E93">
      <w:pPr>
        <w:spacing w:line="240" w:lineRule="exact"/>
        <w:rPr>
          <w:lang w:val="fr-FR"/>
        </w:rPr>
      </w:pPr>
    </w:p>
    <w:p w14:paraId="0CABDB01" w14:textId="77777777" w:rsidR="00FB5E93" w:rsidRPr="00B2023E" w:rsidRDefault="00FB5E93">
      <w:pPr>
        <w:spacing w:line="240" w:lineRule="exact"/>
        <w:rPr>
          <w:lang w:val="fr-FR"/>
        </w:rPr>
      </w:pPr>
    </w:p>
    <w:p w14:paraId="0CABDB02" w14:textId="77777777" w:rsidR="00FB5E93" w:rsidRPr="00B2023E" w:rsidRDefault="00FB5E93">
      <w:pPr>
        <w:spacing w:line="240" w:lineRule="exact"/>
        <w:rPr>
          <w:lang w:val="fr-FR"/>
        </w:rPr>
      </w:pPr>
    </w:p>
    <w:p w14:paraId="0CABDB03" w14:textId="77777777" w:rsidR="00FB5E93" w:rsidRPr="00B2023E" w:rsidRDefault="00FB5E93">
      <w:pPr>
        <w:spacing w:line="240" w:lineRule="exact"/>
        <w:rPr>
          <w:lang w:val="fr-FR"/>
        </w:rPr>
      </w:pPr>
    </w:p>
    <w:p w14:paraId="0CABDB04" w14:textId="77777777" w:rsidR="00FB5E93" w:rsidRPr="00B2023E" w:rsidRDefault="00FB5E93">
      <w:pPr>
        <w:spacing w:line="240" w:lineRule="exact"/>
        <w:rPr>
          <w:lang w:val="fr-FR"/>
        </w:rPr>
      </w:pPr>
    </w:p>
    <w:p w14:paraId="0CABDB05" w14:textId="77777777" w:rsidR="00FB5E93" w:rsidRPr="00B2023E" w:rsidRDefault="00FB5E93">
      <w:pPr>
        <w:spacing w:line="240" w:lineRule="exact"/>
        <w:rPr>
          <w:lang w:val="fr-FR"/>
        </w:rPr>
      </w:pPr>
    </w:p>
    <w:p w14:paraId="0CABDB06" w14:textId="77777777" w:rsidR="00FB5E93" w:rsidRPr="00B2023E" w:rsidRDefault="00FB5E93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B5E93" w:rsidRPr="00B2023E" w14:paraId="0CABDB08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0CABDB07" w14:textId="77777777" w:rsidR="00FB5E93" w:rsidRDefault="00B2023E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Achat d'un chariot télescopique pour la CMA formation de Boulazac (24)</w:t>
            </w:r>
          </w:p>
        </w:tc>
      </w:tr>
    </w:tbl>
    <w:p w14:paraId="0CABDB09" w14:textId="77777777" w:rsidR="00FB5E93" w:rsidRPr="00B2023E" w:rsidRDefault="00B2023E">
      <w:pPr>
        <w:spacing w:line="240" w:lineRule="exact"/>
        <w:rPr>
          <w:lang w:val="fr-FR"/>
        </w:rPr>
      </w:pPr>
      <w:r w:rsidRPr="00B2023E">
        <w:rPr>
          <w:lang w:val="fr-FR"/>
        </w:rPr>
        <w:t xml:space="preserve"> </w:t>
      </w:r>
    </w:p>
    <w:p w14:paraId="0CABDB0A" w14:textId="77777777" w:rsidR="00FB5E93" w:rsidRPr="00B2023E" w:rsidRDefault="00FB5E93">
      <w:pPr>
        <w:spacing w:line="240" w:lineRule="exact"/>
        <w:rPr>
          <w:lang w:val="fr-FR"/>
        </w:rPr>
      </w:pPr>
    </w:p>
    <w:p w14:paraId="0CABDB0B" w14:textId="77777777" w:rsidR="00FB5E93" w:rsidRPr="00B2023E" w:rsidRDefault="00FB5E93">
      <w:pPr>
        <w:spacing w:line="240" w:lineRule="exact"/>
        <w:rPr>
          <w:lang w:val="fr-FR"/>
        </w:rPr>
      </w:pPr>
    </w:p>
    <w:p w14:paraId="0CABDB0C" w14:textId="77777777" w:rsidR="00FB5E93" w:rsidRPr="00B2023E" w:rsidRDefault="00FB5E93">
      <w:pPr>
        <w:spacing w:line="240" w:lineRule="exact"/>
        <w:rPr>
          <w:lang w:val="fr-FR"/>
        </w:rPr>
      </w:pPr>
    </w:p>
    <w:p w14:paraId="0CABDB0D" w14:textId="77777777" w:rsidR="00FB5E93" w:rsidRPr="00B2023E" w:rsidRDefault="00FB5E93">
      <w:pPr>
        <w:spacing w:line="240" w:lineRule="exact"/>
        <w:rPr>
          <w:lang w:val="fr-FR"/>
        </w:rPr>
      </w:pPr>
    </w:p>
    <w:p w14:paraId="0CABDB0E" w14:textId="77777777" w:rsidR="00FB5E93" w:rsidRPr="00B2023E" w:rsidRDefault="00FB5E93">
      <w:pPr>
        <w:spacing w:after="40" w:line="240" w:lineRule="exact"/>
        <w:rPr>
          <w:lang w:val="fr-FR"/>
        </w:rPr>
      </w:pPr>
    </w:p>
    <w:p w14:paraId="0CABDB0F" w14:textId="77777777" w:rsidR="00FB5E93" w:rsidRDefault="00B2023E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FB5E93" w14:paraId="0CABDB1C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B10" w14:textId="77777777" w:rsidR="00FB5E93" w:rsidRDefault="00B2023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11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12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13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14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15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16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17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18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19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1A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1B" w14:textId="77777777" w:rsidR="00FB5E93" w:rsidRDefault="00FB5E93">
            <w:pPr>
              <w:rPr>
                <w:sz w:val="2"/>
              </w:rPr>
            </w:pPr>
          </w:p>
        </w:tc>
      </w:tr>
      <w:tr w:rsidR="00FB5E93" w14:paraId="0CABDB2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1D" w14:textId="77777777" w:rsidR="00FB5E93" w:rsidRDefault="00FB5E9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1E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B1F" w14:textId="77777777" w:rsidR="00FB5E93" w:rsidRDefault="00B2023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B20" w14:textId="77777777" w:rsidR="00FB5E93" w:rsidRDefault="00B2023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B21" w14:textId="77777777" w:rsidR="00FB5E93" w:rsidRDefault="00B2023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B22" w14:textId="77777777" w:rsidR="00FB5E93" w:rsidRDefault="00B2023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B23" w14:textId="77777777" w:rsidR="00FB5E93" w:rsidRDefault="00B2023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B24" w14:textId="77777777" w:rsidR="00FB5E93" w:rsidRDefault="00B2023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B25" w14:textId="77777777" w:rsidR="00FB5E93" w:rsidRDefault="00B2023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B26" w14:textId="77777777" w:rsidR="00FB5E93" w:rsidRDefault="00B2023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B27" w14:textId="77777777" w:rsidR="00FB5E93" w:rsidRDefault="00B2023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B28" w14:textId="77777777" w:rsidR="00FB5E93" w:rsidRDefault="00B2023E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FB5E93" w14:paraId="0CABDB36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2A" w14:textId="77777777" w:rsidR="00FB5E93" w:rsidRDefault="00FB5E93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2B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2C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2D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2E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2F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30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31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32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33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34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35" w14:textId="77777777" w:rsidR="00FB5E93" w:rsidRDefault="00FB5E93">
            <w:pPr>
              <w:rPr>
                <w:sz w:val="2"/>
              </w:rPr>
            </w:pPr>
          </w:p>
        </w:tc>
      </w:tr>
    </w:tbl>
    <w:p w14:paraId="0CABDB37" w14:textId="77777777" w:rsidR="00FB5E93" w:rsidRDefault="00B2023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FB5E93" w14:paraId="0CABDB3B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B38" w14:textId="77777777" w:rsidR="00FB5E93" w:rsidRDefault="00B2023E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39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B3A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CABDB3C" w14:textId="77777777" w:rsidR="00FB5E93" w:rsidRDefault="00B2023E">
      <w:pPr>
        <w:spacing w:line="240" w:lineRule="exact"/>
      </w:pPr>
      <w:r>
        <w:t xml:space="preserve"> </w:t>
      </w:r>
    </w:p>
    <w:p w14:paraId="0CABDB3D" w14:textId="77777777" w:rsidR="00FB5E93" w:rsidRDefault="00FB5E93">
      <w:pPr>
        <w:spacing w:after="100" w:line="240" w:lineRule="exact"/>
      </w:pPr>
    </w:p>
    <w:p w14:paraId="0CABDB3E" w14:textId="77777777" w:rsidR="00FB5E93" w:rsidRDefault="00B2023E">
      <w:pPr>
        <w:spacing w:line="279" w:lineRule="exact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>Chambre de Métiers et de l’Artisanat de Région Nouvelle-Aquitaine</w:t>
      </w:r>
    </w:p>
    <w:p w14:paraId="0CABDB3F" w14:textId="77777777" w:rsidR="00FB5E93" w:rsidRDefault="00B2023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Service Marchés Publics </w:t>
      </w:r>
    </w:p>
    <w:p w14:paraId="0CABDB40" w14:textId="77777777" w:rsidR="00FB5E93" w:rsidRDefault="00B2023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 xml:space="preserve">46 Rue Général de </w:t>
      </w:r>
      <w:proofErr w:type="spellStart"/>
      <w:r>
        <w:rPr>
          <w:rFonts w:ascii="Trebuchet MS" w:eastAsia="Trebuchet MS" w:hAnsi="Trebuchet MS" w:cs="Trebuchet MS"/>
          <w:color w:val="000000"/>
          <w:lang w:val="fr-FR"/>
        </w:rPr>
        <w:t>Larminat</w:t>
      </w:r>
      <w:proofErr w:type="spellEnd"/>
    </w:p>
    <w:p w14:paraId="0CABDB41" w14:textId="77777777" w:rsidR="00FB5E93" w:rsidRDefault="00B2023E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33000 Bordeaux</w:t>
      </w:r>
    </w:p>
    <w:p w14:paraId="0CABDB42" w14:textId="77777777" w:rsidR="00FB5E93" w:rsidRDefault="00FB5E93">
      <w:pPr>
        <w:spacing w:line="279" w:lineRule="exact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FB5E93">
          <w:pgSz w:w="11900" w:h="16840"/>
          <w:pgMar w:top="1400" w:right="1140" w:bottom="1440" w:left="1140" w:header="1400" w:footer="1440" w:gutter="0"/>
          <w:cols w:space="708"/>
        </w:sectPr>
      </w:pPr>
    </w:p>
    <w:p w14:paraId="0CABDB43" w14:textId="77777777" w:rsidR="00FB5E93" w:rsidRDefault="00FB5E93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FB5E93" w14:paraId="0CABDB4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F3250" w:fill="0F325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B44" w14:textId="77777777" w:rsidR="00FB5E93" w:rsidRDefault="00B2023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FB5E93" w:rsidRPr="00B2023E" w14:paraId="0CABDB4A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46" w14:textId="77777777" w:rsidR="00FB5E93" w:rsidRDefault="00FB5E93">
            <w:pPr>
              <w:spacing w:line="140" w:lineRule="exact"/>
              <w:rPr>
                <w:sz w:val="14"/>
              </w:rPr>
            </w:pPr>
          </w:p>
          <w:p w14:paraId="0CABDB47" w14:textId="77777777" w:rsidR="00FB5E93" w:rsidRDefault="00F43E0F">
            <w:pPr>
              <w:ind w:left="420"/>
              <w:rPr>
                <w:sz w:val="2"/>
              </w:rPr>
            </w:pPr>
            <w:r>
              <w:pict w14:anchorId="0CABDD01">
                <v:shape id="_x0000_i1026" type="#_x0000_t75" style="width:17.9pt;height:17.9pt">
                  <v:imagedata r:id="rId1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48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49" w14:textId="77777777" w:rsidR="00FB5E93" w:rsidRDefault="00B2023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Achat d'un chariot télescopique pour la CMA formation de Boulazac (24)</w:t>
            </w:r>
          </w:p>
        </w:tc>
      </w:tr>
      <w:tr w:rsidR="00FB5E93" w14:paraId="0CABDB4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4B" w14:textId="77777777" w:rsidR="00FB5E93" w:rsidRPr="00B2023E" w:rsidRDefault="00FB5E93">
            <w:pPr>
              <w:spacing w:line="140" w:lineRule="exact"/>
              <w:rPr>
                <w:sz w:val="14"/>
                <w:lang w:val="fr-FR"/>
              </w:rPr>
            </w:pPr>
          </w:p>
          <w:p w14:paraId="0CABDB4C" w14:textId="77777777" w:rsidR="00FB5E93" w:rsidRDefault="00F43E0F">
            <w:pPr>
              <w:ind w:left="420"/>
              <w:rPr>
                <w:sz w:val="2"/>
              </w:rPr>
            </w:pPr>
            <w:r>
              <w:pict w14:anchorId="0CABDD02">
                <v:shape id="_x0000_i1027" type="#_x0000_t75" style="width:17.9pt;height:17.9pt">
                  <v:imagedata r:id="rId1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4D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4E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FB5E93" w14:paraId="0CABDB5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50" w14:textId="77777777" w:rsidR="00FB5E93" w:rsidRDefault="00FB5E93">
            <w:pPr>
              <w:spacing w:line="140" w:lineRule="exact"/>
              <w:rPr>
                <w:sz w:val="14"/>
              </w:rPr>
            </w:pPr>
          </w:p>
          <w:p w14:paraId="0CABDB51" w14:textId="77777777" w:rsidR="00FB5E93" w:rsidRDefault="00F43E0F">
            <w:pPr>
              <w:ind w:left="420"/>
              <w:rPr>
                <w:sz w:val="2"/>
              </w:rPr>
            </w:pPr>
            <w:r>
              <w:pict w14:anchorId="0CABDD03">
                <v:shape id="_x0000_i1028" type="#_x0000_t75" style="width:17.9pt;height:17.9pt">
                  <v:imagedata r:id="rId1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52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53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Marché public</w:t>
            </w:r>
          </w:p>
        </w:tc>
      </w:tr>
      <w:tr w:rsidR="00FB5E93" w14:paraId="0CABDB5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55" w14:textId="77777777" w:rsidR="00FB5E93" w:rsidRDefault="00FB5E93">
            <w:pPr>
              <w:spacing w:line="140" w:lineRule="exact"/>
              <w:rPr>
                <w:sz w:val="14"/>
              </w:rPr>
            </w:pPr>
          </w:p>
          <w:p w14:paraId="0CABDB56" w14:textId="77777777" w:rsidR="00FB5E93" w:rsidRDefault="00F43E0F">
            <w:pPr>
              <w:ind w:left="420"/>
              <w:rPr>
                <w:sz w:val="2"/>
              </w:rPr>
            </w:pPr>
            <w:r>
              <w:pict w14:anchorId="0CABDD04">
                <v:shape id="_x0000_i1029" type="#_x0000_t75" style="width:17.9pt;height:17.9pt">
                  <v:imagedata r:id="rId13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57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58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Prix global forfaitaire</w:t>
            </w:r>
          </w:p>
        </w:tc>
      </w:tr>
      <w:tr w:rsidR="00FB5E93" w14:paraId="0CABDB5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5A" w14:textId="77777777" w:rsidR="00FB5E93" w:rsidRDefault="00FB5E93">
            <w:pPr>
              <w:spacing w:line="140" w:lineRule="exact"/>
              <w:rPr>
                <w:sz w:val="14"/>
              </w:rPr>
            </w:pPr>
          </w:p>
          <w:p w14:paraId="0CABDB5B" w14:textId="77777777" w:rsidR="00FB5E93" w:rsidRDefault="00F43E0F">
            <w:pPr>
              <w:ind w:left="420"/>
              <w:rPr>
                <w:sz w:val="2"/>
              </w:rPr>
            </w:pPr>
            <w:r>
              <w:pict w14:anchorId="0CABDD05">
                <v:shape id="_x0000_i1030" type="#_x0000_t75" style="width:17.9pt;height:17.9pt">
                  <v:imagedata r:id="rId1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5C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5D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5E93" w14:paraId="0CABDB6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5F" w14:textId="77777777" w:rsidR="00FB5E93" w:rsidRDefault="00FB5E93">
            <w:pPr>
              <w:spacing w:line="140" w:lineRule="exact"/>
              <w:rPr>
                <w:sz w:val="14"/>
              </w:rPr>
            </w:pPr>
          </w:p>
          <w:p w14:paraId="0CABDB60" w14:textId="77777777" w:rsidR="00FB5E93" w:rsidRDefault="00F43E0F">
            <w:pPr>
              <w:ind w:left="420"/>
              <w:rPr>
                <w:sz w:val="2"/>
              </w:rPr>
            </w:pPr>
            <w:r>
              <w:pict w14:anchorId="0CABDD06">
                <v:shape id="_x0000_i1031" type="#_x0000_t75" style="width:17.9pt;height:17.9pt">
                  <v:imagedata r:id="rId1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61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62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5E93" w14:paraId="0CABDB68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64" w14:textId="77777777" w:rsidR="00FB5E93" w:rsidRDefault="00FB5E93">
            <w:pPr>
              <w:spacing w:line="180" w:lineRule="exact"/>
              <w:rPr>
                <w:sz w:val="18"/>
              </w:rPr>
            </w:pPr>
          </w:p>
          <w:p w14:paraId="0CABDB65" w14:textId="77777777" w:rsidR="00FB5E93" w:rsidRDefault="00F43E0F">
            <w:pPr>
              <w:ind w:left="420"/>
              <w:rPr>
                <w:sz w:val="2"/>
              </w:rPr>
            </w:pPr>
            <w:r>
              <w:pict w14:anchorId="0CABDD07">
                <v:shape id="_x0000_i1032" type="#_x0000_t75" style="width:17.9pt;height:12.9pt">
                  <v:imagedata r:id="rId16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66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67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5E93" w14:paraId="0CABDB6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69" w14:textId="77777777" w:rsidR="00FB5E93" w:rsidRDefault="00FB5E93">
            <w:pPr>
              <w:spacing w:line="140" w:lineRule="exact"/>
              <w:rPr>
                <w:sz w:val="14"/>
              </w:rPr>
            </w:pPr>
          </w:p>
          <w:p w14:paraId="0CABDB6A" w14:textId="77777777" w:rsidR="00FB5E93" w:rsidRDefault="00F43E0F">
            <w:pPr>
              <w:ind w:left="420"/>
              <w:rPr>
                <w:sz w:val="2"/>
              </w:rPr>
            </w:pPr>
            <w:r>
              <w:pict w14:anchorId="0CABDD08">
                <v:shape id="_x0000_i1033" type="#_x0000_t75" style="width:17.9pt;height:17.9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6B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6C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  <w:tr w:rsidR="00FB5E93" w14:paraId="0CABDB7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6E" w14:textId="77777777" w:rsidR="00FB5E93" w:rsidRDefault="00FB5E93">
            <w:pPr>
              <w:spacing w:line="140" w:lineRule="exact"/>
              <w:rPr>
                <w:sz w:val="14"/>
              </w:rPr>
            </w:pPr>
          </w:p>
          <w:p w14:paraId="0CABDB6F" w14:textId="77777777" w:rsidR="00FB5E93" w:rsidRDefault="00F43E0F">
            <w:pPr>
              <w:ind w:left="420"/>
              <w:rPr>
                <w:sz w:val="2"/>
              </w:rPr>
            </w:pPr>
            <w:r>
              <w:pict w14:anchorId="0CABDD09">
                <v:shape id="_x0000_i1034" type="#_x0000_t75" style="width:17.9pt;height:17.9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70" w14:textId="77777777" w:rsidR="00FB5E93" w:rsidRDefault="00B2023E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71" w14:textId="77777777" w:rsidR="00FB5E93" w:rsidRDefault="00B2023E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Sans</w:t>
            </w:r>
          </w:p>
        </w:tc>
      </w:tr>
    </w:tbl>
    <w:p w14:paraId="0CABDB73" w14:textId="77777777" w:rsidR="00FB5E93" w:rsidRDefault="00FB5E93">
      <w:pPr>
        <w:sectPr w:rsidR="00FB5E93">
          <w:pgSz w:w="11900" w:h="16840"/>
          <w:pgMar w:top="1440" w:right="1160" w:bottom="1440" w:left="1140" w:header="1440" w:footer="1440" w:gutter="0"/>
          <w:cols w:space="708"/>
        </w:sectPr>
      </w:pPr>
    </w:p>
    <w:p w14:paraId="0CABDB74" w14:textId="77777777" w:rsidR="00FB5E93" w:rsidRDefault="00B2023E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0CABDB75" w14:textId="77777777" w:rsidR="00FB5E93" w:rsidRDefault="00FB5E93">
      <w:pPr>
        <w:spacing w:after="80" w:line="240" w:lineRule="exact"/>
      </w:pPr>
    </w:p>
    <w:p w14:paraId="0CABDB76" w14:textId="77777777" w:rsidR="00FB5E93" w:rsidRDefault="00B2023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CABDB77" w14:textId="77777777" w:rsidR="00FB5E93" w:rsidRDefault="00B2023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2 - Identification du co-contractant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CABDB78" w14:textId="77777777" w:rsidR="00FB5E93" w:rsidRDefault="00B2023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3 - Dispositions générales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_Toc256000002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CABDB79" w14:textId="77777777" w:rsidR="00FB5E93" w:rsidRDefault="00B2023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3.1 - Objet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_Toc256000003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5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CABDB7A" w14:textId="77777777" w:rsidR="00FB5E93" w:rsidRDefault="00B2023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3.2 - Mode de passation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_Toc256000004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CABDB7B" w14:textId="77777777" w:rsidR="00FB5E93" w:rsidRDefault="00B2023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3.3 - Forme de contrat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_Toc256000005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CABDB7C" w14:textId="77777777" w:rsidR="00FB5E93" w:rsidRDefault="00B2023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4 - Prix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_Toc256000006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CABDB7D" w14:textId="77777777" w:rsidR="00FB5E93" w:rsidRDefault="00B2023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5 - Durée et Délais d'exécution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_Toc256000007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CABDB7E" w14:textId="77777777" w:rsidR="00FB5E93" w:rsidRDefault="00B2023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6 - Paiement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_Toc256000008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CABDB7F" w14:textId="77777777" w:rsidR="00FB5E93" w:rsidRDefault="00B2023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7 - Nomenclature(s)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_Toc256000009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6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CABDB80" w14:textId="77777777" w:rsidR="00FB5E93" w:rsidRDefault="00B2023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8 - Signature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7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CABDB81" w14:textId="77777777" w:rsidR="00FB5E93" w:rsidRDefault="00B2023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Trebuchet MS" w:eastAsia="Trebuchet MS" w:hAnsi="Trebuchet MS" w:cs="Trebuchet MS"/>
            <w:lang w:val="fr-FR"/>
          </w:rPr>
          <w:t>ANNEXE N° 1 : DÉSIGNATION DES CO-TRAITANTS ET RÉPARTITION DES PRESTATIONS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_Toc256000011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9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0CABDB82" w14:textId="77777777" w:rsidR="00FB5E93" w:rsidRDefault="00B2023E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FB5E93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0CABDB83" w14:textId="77777777" w:rsidR="00FB5E93" w:rsidRDefault="00B2023E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ascii="Trebuchet MS" w:eastAsia="Trebuchet MS" w:hAnsi="Trebuchet MS" w:cs="Trebuchet MS"/>
          <w:color w:val="FFFFFF"/>
          <w:sz w:val="28"/>
          <w:lang w:val="fr-FR"/>
        </w:rPr>
        <w:t>1 - Identification de l'acheteur</w:t>
      </w:r>
      <w:bookmarkEnd w:id="1"/>
    </w:p>
    <w:p w14:paraId="0CABDB84" w14:textId="77777777" w:rsidR="00FB5E93" w:rsidRPr="00B2023E" w:rsidRDefault="00B2023E">
      <w:pPr>
        <w:spacing w:line="60" w:lineRule="exact"/>
        <w:rPr>
          <w:sz w:val="6"/>
          <w:lang w:val="fr-FR"/>
        </w:rPr>
      </w:pPr>
      <w:r w:rsidRPr="00B2023E">
        <w:rPr>
          <w:lang w:val="fr-FR"/>
        </w:rPr>
        <w:t xml:space="preserve"> </w:t>
      </w:r>
    </w:p>
    <w:p w14:paraId="0CABDB85" w14:textId="77777777" w:rsidR="00FB5E93" w:rsidRDefault="00B2023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Chambre de Métiers et de l’Artisanat de Région Nouvelle-Aquitaine</w:t>
      </w:r>
    </w:p>
    <w:p w14:paraId="0CABDB86" w14:textId="77777777" w:rsidR="00FB5E93" w:rsidRDefault="00B2023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Le Président Gérard Gomez</w:t>
      </w:r>
    </w:p>
    <w:p w14:paraId="0CABDB87" w14:textId="77777777" w:rsidR="00FB5E93" w:rsidRDefault="00B2023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Monsieur le Trésorier</w:t>
      </w:r>
    </w:p>
    <w:p w14:paraId="0CABDB88" w14:textId="77777777" w:rsidR="00FB5E93" w:rsidRDefault="00B2023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Trésorier Payeur</w:t>
      </w:r>
    </w:p>
    <w:p w14:paraId="0CABDB89" w14:textId="77777777" w:rsidR="00FB5E93" w:rsidRDefault="00B2023E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ascii="Trebuchet MS" w:eastAsia="Trebuchet MS" w:hAnsi="Trebuchet MS" w:cs="Trebuchet MS"/>
          <w:color w:val="FFFFFF"/>
          <w:sz w:val="28"/>
          <w:lang w:val="fr-FR"/>
        </w:rPr>
        <w:t>2 - Identification du co-contractant</w:t>
      </w:r>
      <w:bookmarkEnd w:id="3"/>
    </w:p>
    <w:p w14:paraId="0CABDB8A" w14:textId="77777777" w:rsidR="00FB5E93" w:rsidRPr="00B2023E" w:rsidRDefault="00B2023E">
      <w:pPr>
        <w:spacing w:line="60" w:lineRule="exact"/>
        <w:rPr>
          <w:sz w:val="6"/>
          <w:lang w:val="fr-FR"/>
        </w:rPr>
      </w:pPr>
      <w:r w:rsidRPr="00B2023E">
        <w:rPr>
          <w:lang w:val="fr-FR"/>
        </w:rPr>
        <w:t xml:space="preserve"> </w:t>
      </w:r>
    </w:p>
    <w:p w14:paraId="0CABDB8B" w14:textId="77777777" w:rsidR="00FB5E93" w:rsidRDefault="00B2023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Fournitures Courantes et Services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5E93" w14:paraId="0CABDB8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8C" w14:textId="77777777" w:rsidR="00FB5E93" w:rsidRDefault="00F43E0F">
            <w:pPr>
              <w:rPr>
                <w:sz w:val="2"/>
              </w:rPr>
            </w:pPr>
            <w:r>
              <w:pict w14:anchorId="0CABDD0A">
                <v:shape id="_x0000_i1035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8D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8E" w14:textId="77777777" w:rsidR="00FB5E93" w:rsidRDefault="00B2023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FB5E93" w14:paraId="0CABDB9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90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91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9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93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94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ABDB96" w14:textId="77777777" w:rsidR="00FB5E93" w:rsidRDefault="00B2023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5E93" w:rsidRPr="00B2023E" w14:paraId="0CABDB9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97" w14:textId="77777777" w:rsidR="00FB5E93" w:rsidRDefault="00F43E0F">
            <w:pPr>
              <w:rPr>
                <w:sz w:val="2"/>
              </w:rPr>
            </w:pPr>
            <w:r>
              <w:pict w14:anchorId="0CABDD0B">
                <v:shape id="_x0000_i1036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98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99" w14:textId="77777777" w:rsidR="00FB5E93" w:rsidRDefault="00B2023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FB5E93" w:rsidRPr="00B2023E" w14:paraId="0CABDB9D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9B" w14:textId="77777777" w:rsidR="00FB5E93" w:rsidRDefault="00B2023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9C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A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9E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9F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A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A1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A2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A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A4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A5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A9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A7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A8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AA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AB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AF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AD" w14:textId="77777777" w:rsidR="00FB5E93" w:rsidRDefault="00B2023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AE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ABDBB0" w14:textId="77777777" w:rsidR="00FB5E93" w:rsidRDefault="00B2023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5E93" w:rsidRPr="00B2023E" w14:paraId="0CABDBB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B1" w14:textId="77777777" w:rsidR="00FB5E93" w:rsidRDefault="00F43E0F">
            <w:pPr>
              <w:rPr>
                <w:sz w:val="2"/>
              </w:rPr>
            </w:pPr>
            <w:r>
              <w:pict w14:anchorId="0CABDD0C">
                <v:shape id="_x0000_i1037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B2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B3" w14:textId="77777777" w:rsidR="00FB5E93" w:rsidRDefault="00B2023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FB5E93" w:rsidRPr="00B2023E" w14:paraId="0CABDBB7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B5" w14:textId="77777777" w:rsidR="00FB5E93" w:rsidRDefault="00B2023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B6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B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B8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B9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B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BB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BC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C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BE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BF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C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C1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C2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C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C4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C5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ABDBC7" w14:textId="77777777" w:rsidR="00FB5E93" w:rsidRDefault="00FB5E93">
      <w:pPr>
        <w:sectPr w:rsidR="00FB5E93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5E93" w14:paraId="0CABDBC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C8" w14:textId="77777777" w:rsidR="00FB5E93" w:rsidRDefault="00B2023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C9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ABDBCB" w14:textId="77777777" w:rsidR="00FB5E93" w:rsidRDefault="00B2023E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FB5E93" w14:paraId="0CABDBC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CC" w14:textId="77777777" w:rsidR="00FB5E93" w:rsidRDefault="00F43E0F">
            <w:pPr>
              <w:rPr>
                <w:sz w:val="2"/>
              </w:rPr>
            </w:pPr>
            <w:r>
              <w:pict w14:anchorId="0CABDD0D">
                <v:shape id="_x0000_i1038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CD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CE" w14:textId="77777777" w:rsidR="00FB5E93" w:rsidRDefault="00B2023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FB5E93" w14:paraId="0CABDBD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D0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D1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D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D3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D4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ABDBD6" w14:textId="77777777" w:rsidR="00FB5E93" w:rsidRDefault="00B2023E">
      <w:pPr>
        <w:spacing w:after="20" w:line="240" w:lineRule="exact"/>
      </w:pPr>
      <w:r>
        <w:t xml:space="preserve"> </w:t>
      </w:r>
    </w:p>
    <w:p w14:paraId="0CABDBD7" w14:textId="77777777" w:rsidR="00FB5E93" w:rsidRDefault="00B2023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0CABDBD8" w14:textId="77777777" w:rsidR="00FB5E93" w:rsidRDefault="00FB5E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5E93" w14:paraId="0CABDBD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D9" w14:textId="77777777" w:rsidR="00FB5E93" w:rsidRDefault="00F43E0F">
            <w:pPr>
              <w:rPr>
                <w:sz w:val="2"/>
              </w:rPr>
            </w:pPr>
            <w:r>
              <w:pict w14:anchorId="0CABDD0E">
                <v:shape id="_x0000_i1039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DA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DB" w14:textId="77777777" w:rsidR="00FB5E93" w:rsidRDefault="00B2023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0CABDBDD" w14:textId="77777777" w:rsidR="00FB5E93" w:rsidRDefault="00B2023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5E93" w14:paraId="0CABDBE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DE" w14:textId="77777777" w:rsidR="00FB5E93" w:rsidRDefault="00F43E0F">
            <w:pPr>
              <w:rPr>
                <w:sz w:val="2"/>
              </w:rPr>
            </w:pPr>
            <w:r>
              <w:pict w14:anchorId="0CABDD0F">
                <v:shape id="_x0000_i1040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DF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E0" w14:textId="77777777" w:rsidR="00FB5E93" w:rsidRDefault="00B2023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0CABDBE2" w14:textId="77777777" w:rsidR="00FB5E93" w:rsidRDefault="00B2023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5E93" w:rsidRPr="00B2023E" w14:paraId="0CABDBE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E3" w14:textId="77777777" w:rsidR="00FB5E93" w:rsidRDefault="00F43E0F">
            <w:pPr>
              <w:rPr>
                <w:sz w:val="2"/>
              </w:rPr>
            </w:pPr>
            <w:r>
              <w:pict w14:anchorId="0CABDD10">
                <v:shape id="_x0000_i1041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E4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BE5" w14:textId="77777777" w:rsidR="00FB5E93" w:rsidRDefault="00B2023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0CABDBE7" w14:textId="77777777" w:rsidR="00FB5E93" w:rsidRPr="00B2023E" w:rsidRDefault="00B2023E">
      <w:pPr>
        <w:spacing w:line="240" w:lineRule="exact"/>
        <w:rPr>
          <w:lang w:val="fr-FR"/>
        </w:rPr>
      </w:pPr>
      <w:r w:rsidRPr="00B2023E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FB5E93" w:rsidRPr="00B2023E" w14:paraId="0CABDBEA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E8" w14:textId="77777777" w:rsidR="00FB5E93" w:rsidRDefault="00B2023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E9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EB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EC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F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EE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EF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F1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F2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F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F4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F5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F7" w14:textId="77777777" w:rsidR="00FB5E93" w:rsidRDefault="00B2023E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F8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FB5E93" w14:paraId="0CABDBFC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FA" w14:textId="77777777" w:rsidR="00FB5E93" w:rsidRDefault="00B2023E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ABDBFB" w14:textId="77777777" w:rsidR="00FB5E93" w:rsidRDefault="00FB5E93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CABDBFD" w14:textId="77777777" w:rsidR="00FB5E93" w:rsidRDefault="00B2023E">
      <w:pPr>
        <w:spacing w:after="20" w:line="240" w:lineRule="exact"/>
      </w:pPr>
      <w:r>
        <w:t xml:space="preserve"> </w:t>
      </w:r>
    </w:p>
    <w:p w14:paraId="0CABDBFE" w14:textId="77777777" w:rsidR="00FB5E93" w:rsidRDefault="00B2023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0CABDBFF" w14:textId="77777777" w:rsidR="00FB5E93" w:rsidRDefault="00FB5E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ABDC00" w14:textId="77777777" w:rsidR="00FB5E93" w:rsidRDefault="00B2023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0CABDC01" w14:textId="77777777" w:rsidR="00FB5E93" w:rsidRDefault="00B2023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14:paraId="0CABDC02" w14:textId="77777777" w:rsidR="00FB5E93" w:rsidRDefault="00B2023E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ascii="Trebuchet MS" w:eastAsia="Trebuchet MS" w:hAnsi="Trebuchet MS" w:cs="Trebuchet MS"/>
          <w:color w:val="FFFFFF"/>
          <w:sz w:val="28"/>
          <w:lang w:val="fr-FR"/>
        </w:rPr>
        <w:t>3 - Dispositions générales</w:t>
      </w:r>
      <w:bookmarkEnd w:id="5"/>
    </w:p>
    <w:p w14:paraId="0CABDC03" w14:textId="77777777" w:rsidR="00FB5E93" w:rsidRPr="00B2023E" w:rsidRDefault="00B2023E">
      <w:pPr>
        <w:spacing w:line="60" w:lineRule="exact"/>
        <w:rPr>
          <w:sz w:val="6"/>
          <w:lang w:val="fr-FR"/>
        </w:rPr>
      </w:pPr>
      <w:r w:rsidRPr="00B2023E">
        <w:rPr>
          <w:lang w:val="fr-FR"/>
        </w:rPr>
        <w:t xml:space="preserve"> </w:t>
      </w:r>
    </w:p>
    <w:p w14:paraId="0CABDC04" w14:textId="77777777" w:rsidR="00FB5E93" w:rsidRDefault="00B2023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3.1 - Objet</w:t>
      </w:r>
      <w:bookmarkEnd w:id="7"/>
    </w:p>
    <w:p w14:paraId="0CABDC05" w14:textId="77777777" w:rsidR="00FB5E93" w:rsidRDefault="00B2023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0CABDC06" w14:textId="77777777" w:rsidR="00FB5E93" w:rsidRDefault="00B2023E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Achat d'un chariot télescopique pour la CMA formation de Boulazac (24)</w:t>
      </w:r>
    </w:p>
    <w:p w14:paraId="0CABDC07" w14:textId="77777777" w:rsidR="00FB5E93" w:rsidRDefault="00FB5E93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0CABDC08" w14:textId="77777777" w:rsidR="00FB5E93" w:rsidRDefault="00B2023E" w:rsidP="00F43E0F">
      <w:pPr>
        <w:pStyle w:val="ParagrapheIndent2"/>
        <w:spacing w:line="232" w:lineRule="exact"/>
        <w:rPr>
          <w:color w:val="000000"/>
          <w:lang w:val="fr-FR"/>
        </w:rPr>
        <w:sectPr w:rsidR="00FB5E93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>Acquisition d'un Chariot télescopique pour l'ouverture des nouvelles formations dans le domaine agricole et TP, pour la CMA formation de Boulazac (24)</w:t>
      </w:r>
      <w:r>
        <w:rPr>
          <w:color w:val="000000"/>
          <w:lang w:val="fr-FR"/>
        </w:rPr>
        <w:cr/>
      </w:r>
    </w:p>
    <w:p w14:paraId="0CABDC09" w14:textId="77777777" w:rsidR="00FB5E93" w:rsidRDefault="00B2023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3.2 - Mode de passation</w:t>
      </w:r>
      <w:bookmarkEnd w:id="9"/>
    </w:p>
    <w:p w14:paraId="0CABDC0A" w14:textId="77777777" w:rsidR="00FB5E93" w:rsidRDefault="00B2023E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0CABDC0B" w14:textId="77777777" w:rsidR="00FB5E93" w:rsidRDefault="00B2023E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3.3 - Forme de contrat</w:t>
      </w:r>
      <w:bookmarkEnd w:id="11"/>
    </w:p>
    <w:p w14:paraId="0CABDC0C" w14:textId="77777777" w:rsidR="00FB5E93" w:rsidRDefault="00B2023E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CABDC0D" w14:textId="77777777" w:rsidR="00FB5E93" w:rsidRDefault="00B2023E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ascii="Trebuchet MS" w:eastAsia="Trebuchet MS" w:hAnsi="Trebuchet MS" w:cs="Trebuchet MS"/>
          <w:color w:val="FFFFFF"/>
          <w:sz w:val="28"/>
          <w:lang w:val="fr-FR"/>
        </w:rPr>
        <w:t>4 - Prix</w:t>
      </w:r>
      <w:bookmarkEnd w:id="13"/>
    </w:p>
    <w:p w14:paraId="0CABDC0E" w14:textId="77777777" w:rsidR="00FB5E93" w:rsidRPr="00B2023E" w:rsidRDefault="00B2023E">
      <w:pPr>
        <w:spacing w:line="60" w:lineRule="exact"/>
        <w:rPr>
          <w:sz w:val="6"/>
          <w:lang w:val="fr-FR"/>
        </w:rPr>
      </w:pPr>
      <w:r w:rsidRPr="00B2023E">
        <w:rPr>
          <w:lang w:val="fr-FR"/>
        </w:rPr>
        <w:t xml:space="preserve"> </w:t>
      </w:r>
    </w:p>
    <w:p w14:paraId="0CABDC0F" w14:textId="77777777" w:rsidR="00FB5E93" w:rsidRDefault="00B2023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Les prestations seront rémunérées par application du prix global forfaitaire suivant :</w:t>
      </w:r>
    </w:p>
    <w:p w14:paraId="0CABDC10" w14:textId="77777777" w:rsidR="00FB5E93" w:rsidRDefault="00FB5E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B5E93" w14:paraId="0CABDC1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11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12" w14:textId="77777777" w:rsidR="00FB5E93" w:rsidRDefault="00B2023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13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14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15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B5E93" w14:paraId="0CABDC1C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17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18" w14:textId="77777777" w:rsidR="00FB5E93" w:rsidRDefault="00B2023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19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C1A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1B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B5E93" w14:paraId="0CABDC2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1D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1E" w14:textId="77777777" w:rsidR="00FB5E93" w:rsidRDefault="00B2023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1F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C20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21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B5E93" w14:paraId="0CABDC27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23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24" w14:textId="77777777" w:rsidR="00FB5E93" w:rsidRDefault="00B2023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25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C26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ABDC28" w14:textId="77777777" w:rsidR="00FB5E93" w:rsidRDefault="00B2023E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CABDC29" w14:textId="77777777" w:rsidR="00FB5E93" w:rsidRDefault="00B2023E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ascii="Trebuchet MS" w:eastAsia="Trebuchet MS" w:hAnsi="Trebuchet MS" w:cs="Trebuchet MS"/>
          <w:color w:val="FFFFFF"/>
          <w:sz w:val="28"/>
          <w:lang w:val="fr-FR"/>
        </w:rPr>
        <w:t>5 - Durée et Délais d'exécution</w:t>
      </w:r>
      <w:bookmarkEnd w:id="15"/>
    </w:p>
    <w:p w14:paraId="0CABDC2A" w14:textId="77777777" w:rsidR="00FB5E93" w:rsidRDefault="00B2023E">
      <w:pPr>
        <w:spacing w:line="60" w:lineRule="exact"/>
        <w:rPr>
          <w:sz w:val="6"/>
        </w:rPr>
      </w:pPr>
      <w:r>
        <w:t xml:space="preserve"> </w:t>
      </w:r>
    </w:p>
    <w:p w14:paraId="0CABDC2B" w14:textId="77777777" w:rsidR="00FB5E93" w:rsidRDefault="00B2023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que propose le candidat est de : ...................................</w:t>
      </w:r>
    </w:p>
    <w:p w14:paraId="0CABDC2C" w14:textId="77777777" w:rsidR="00FB5E93" w:rsidRDefault="00B2023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ne devra toutefois pas dépasser 1 mois.</w:t>
      </w:r>
    </w:p>
    <w:p w14:paraId="0CABDC2D" w14:textId="77777777" w:rsidR="00FB5E93" w:rsidRDefault="00B2023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délai de livraison débutera à compter de la date fixée dans le CCAP.</w:t>
      </w:r>
    </w:p>
    <w:p w14:paraId="0CABDC2E" w14:textId="77777777" w:rsidR="00FB5E93" w:rsidRDefault="00B2023E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ascii="Trebuchet MS" w:eastAsia="Trebuchet MS" w:hAnsi="Trebuchet MS" w:cs="Trebuchet MS"/>
          <w:color w:val="FFFFFF"/>
          <w:sz w:val="28"/>
          <w:lang w:val="fr-FR"/>
        </w:rPr>
        <w:t>6 - Paiement</w:t>
      </w:r>
      <w:bookmarkEnd w:id="17"/>
    </w:p>
    <w:p w14:paraId="0CABDC2F" w14:textId="77777777" w:rsidR="00FB5E93" w:rsidRPr="00B2023E" w:rsidRDefault="00B2023E">
      <w:pPr>
        <w:spacing w:line="60" w:lineRule="exact"/>
        <w:rPr>
          <w:sz w:val="6"/>
          <w:lang w:val="fr-FR"/>
        </w:rPr>
      </w:pPr>
      <w:r w:rsidRPr="00B2023E">
        <w:rPr>
          <w:lang w:val="fr-FR"/>
        </w:rPr>
        <w:t xml:space="preserve"> </w:t>
      </w:r>
    </w:p>
    <w:p w14:paraId="0CABDC30" w14:textId="77777777" w:rsidR="00FB5E93" w:rsidRDefault="00B2023E">
      <w:pPr>
        <w:pStyle w:val="ParagrapheIndent1"/>
        <w:spacing w:after="240" w:line="232" w:lineRule="exact"/>
        <w:jc w:val="both"/>
        <w:rPr>
          <w:b/>
          <w:color w:val="000000"/>
          <w:u w:val="single"/>
          <w:lang w:val="fr-FR"/>
        </w:rPr>
      </w:pPr>
      <w:r>
        <w:rPr>
          <w:color w:val="000000"/>
          <w:lang w:val="fr-FR"/>
        </w:rPr>
        <w:t xml:space="preserve">Le pouvoir adjudicateur se libèrera des sommes dues au titre de l'exécution des prestations en faisant porter le montant au crédit du ou des comptes suivants : </w:t>
      </w:r>
      <w:r>
        <w:rPr>
          <w:b/>
          <w:color w:val="000000"/>
          <w:u w:val="single"/>
          <w:lang w:val="fr-FR"/>
        </w:rPr>
        <w:t xml:space="preserve">JOINDRE RIB </w:t>
      </w:r>
    </w:p>
    <w:p w14:paraId="0CABDC31" w14:textId="77777777" w:rsidR="00FB5E93" w:rsidRDefault="00B2023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0CABDC32" w14:textId="77777777" w:rsidR="00FB5E93" w:rsidRDefault="00FB5E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5E93" w:rsidRPr="00B2023E" w14:paraId="0CABDC3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33" w14:textId="77777777" w:rsidR="00FB5E93" w:rsidRDefault="00F43E0F">
            <w:pPr>
              <w:rPr>
                <w:sz w:val="2"/>
              </w:rPr>
            </w:pPr>
            <w:r>
              <w:pict w14:anchorId="0CABDD11">
                <v:shape id="_x0000_i1042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34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35" w14:textId="77777777" w:rsidR="00FB5E93" w:rsidRDefault="00B2023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0CABDC37" w14:textId="77777777" w:rsidR="00FB5E93" w:rsidRPr="00B2023E" w:rsidRDefault="00B2023E">
      <w:pPr>
        <w:spacing w:line="240" w:lineRule="exact"/>
        <w:rPr>
          <w:lang w:val="fr-FR"/>
        </w:rPr>
      </w:pPr>
      <w:r w:rsidRPr="00B2023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5E93" w:rsidRPr="00B2023E" w14:paraId="0CABDC3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38" w14:textId="77777777" w:rsidR="00FB5E93" w:rsidRDefault="00F43E0F">
            <w:pPr>
              <w:rPr>
                <w:sz w:val="2"/>
              </w:rPr>
            </w:pPr>
            <w:r>
              <w:pict w14:anchorId="0CABDD12">
                <v:shape id="_x0000_i1043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39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3A" w14:textId="77777777" w:rsidR="00FB5E93" w:rsidRDefault="00B2023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FB5E93" w:rsidRPr="00B2023E" w14:paraId="0CABDC3F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3C" w14:textId="77777777" w:rsidR="00FB5E93" w:rsidRPr="00B2023E" w:rsidRDefault="00FB5E93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3D" w14:textId="77777777" w:rsidR="00FB5E93" w:rsidRPr="00B2023E" w:rsidRDefault="00FB5E93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3E" w14:textId="77777777" w:rsidR="00FB5E93" w:rsidRPr="00B2023E" w:rsidRDefault="00FB5E93">
            <w:pPr>
              <w:rPr>
                <w:lang w:val="fr-FR"/>
              </w:rPr>
            </w:pPr>
          </w:p>
        </w:tc>
      </w:tr>
    </w:tbl>
    <w:p w14:paraId="0CABDC40" w14:textId="77777777" w:rsidR="00FB5E93" w:rsidRDefault="00FB5E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ABDC41" w14:textId="77777777" w:rsidR="00FB5E93" w:rsidRDefault="00B2023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0CABDC42" w14:textId="77777777" w:rsidR="00FB5E93" w:rsidRDefault="00B2023E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ascii="Trebuchet MS" w:eastAsia="Trebuchet MS" w:hAnsi="Trebuchet MS" w:cs="Trebuchet MS"/>
          <w:color w:val="FFFFFF"/>
          <w:sz w:val="28"/>
          <w:lang w:val="fr-FR"/>
        </w:rPr>
        <w:t>7 - Nomenclature(s)</w:t>
      </w:r>
      <w:bookmarkEnd w:id="19"/>
    </w:p>
    <w:p w14:paraId="0CABDC43" w14:textId="77777777" w:rsidR="00FB5E93" w:rsidRPr="00B2023E" w:rsidRDefault="00B2023E">
      <w:pPr>
        <w:spacing w:line="60" w:lineRule="exact"/>
        <w:rPr>
          <w:sz w:val="6"/>
          <w:lang w:val="fr-FR"/>
        </w:rPr>
      </w:pPr>
      <w:r w:rsidRPr="00B2023E">
        <w:rPr>
          <w:lang w:val="fr-FR"/>
        </w:rPr>
        <w:t xml:space="preserve"> </w:t>
      </w:r>
    </w:p>
    <w:p w14:paraId="0CABDC44" w14:textId="77777777" w:rsidR="00FB5E93" w:rsidRDefault="00B2023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(CPV) est :</w:t>
      </w:r>
    </w:p>
    <w:p w14:paraId="0CABDC45" w14:textId="77777777" w:rsidR="00FB5E93" w:rsidRDefault="00FB5E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FB5E93" w14:paraId="0CABDC48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46" w14:textId="77777777" w:rsidR="00FB5E93" w:rsidRDefault="00B2023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47" w14:textId="77777777" w:rsidR="00FB5E93" w:rsidRDefault="00B2023E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FB5E93" w:rsidRPr="00B2023E" w14:paraId="0CABDC4B" w14:textId="77777777">
        <w:trPr>
          <w:trHeight w:val="472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49" w14:textId="77777777" w:rsidR="00FB5E93" w:rsidRDefault="00B2023E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42415000-8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4A" w14:textId="77777777" w:rsidR="00FB5E93" w:rsidRDefault="00B2023E">
            <w:pPr>
              <w:spacing w:before="20" w:after="20" w:line="232" w:lineRule="exact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Chariots élévateurs, chariots de manutention, tracteurs à plate-forme utilisés dans les gares</w:t>
            </w:r>
          </w:p>
        </w:tc>
      </w:tr>
    </w:tbl>
    <w:p w14:paraId="0CABDC4C" w14:textId="77777777" w:rsidR="00FB5E93" w:rsidRPr="00B2023E" w:rsidRDefault="00FB5E93">
      <w:pPr>
        <w:rPr>
          <w:lang w:val="fr-FR"/>
        </w:rPr>
        <w:sectPr w:rsidR="00FB5E93" w:rsidRPr="00B2023E">
          <w:footerReference w:type="default" r:id="rId22"/>
          <w:pgSz w:w="11900" w:h="16840"/>
          <w:pgMar w:top="1140" w:right="1140" w:bottom="1140" w:left="1140" w:header="1140" w:footer="1140" w:gutter="0"/>
          <w:cols w:space="708"/>
        </w:sectPr>
      </w:pPr>
    </w:p>
    <w:p w14:paraId="0CABDC4D" w14:textId="77777777" w:rsidR="00FB5E93" w:rsidRDefault="00B2023E">
      <w:pPr>
        <w:pStyle w:val="Titre1"/>
        <w:shd w:val="clear" w:color="0F3250" w:fill="0F3250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ascii="Trebuchet MS" w:eastAsia="Trebuchet MS" w:hAnsi="Trebuchet MS" w:cs="Trebuchet MS"/>
          <w:color w:val="FFFFFF"/>
          <w:sz w:val="28"/>
          <w:lang w:val="fr-FR"/>
        </w:rPr>
        <w:t>8 - Signature</w:t>
      </w:r>
      <w:bookmarkEnd w:id="21"/>
    </w:p>
    <w:p w14:paraId="0CABDC4E" w14:textId="77777777" w:rsidR="00FB5E93" w:rsidRPr="00B2023E" w:rsidRDefault="00B2023E">
      <w:pPr>
        <w:spacing w:line="60" w:lineRule="exact"/>
        <w:rPr>
          <w:sz w:val="6"/>
          <w:lang w:val="fr-FR"/>
        </w:rPr>
      </w:pPr>
      <w:r w:rsidRPr="00B2023E">
        <w:rPr>
          <w:lang w:val="fr-FR"/>
        </w:rPr>
        <w:t xml:space="preserve"> </w:t>
      </w:r>
    </w:p>
    <w:p w14:paraId="0CABDC4F" w14:textId="77777777" w:rsidR="00FB5E93" w:rsidRDefault="00FB5E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ABDC50" w14:textId="77777777" w:rsidR="00FB5E93" w:rsidRDefault="00B2023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CABDC51" w14:textId="77777777" w:rsidR="00FB5E93" w:rsidRDefault="00FB5E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ABDC52" w14:textId="77777777" w:rsidR="00FB5E93" w:rsidRDefault="00B2023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0CABDC53" w14:textId="77777777" w:rsidR="00FB5E93" w:rsidRDefault="00FB5E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ABDC54" w14:textId="77777777" w:rsidR="00FB5E93" w:rsidRDefault="00B2023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0CABDC55" w14:textId="77777777" w:rsidR="00FB5E93" w:rsidRDefault="00FB5E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ABDC56" w14:textId="77777777" w:rsidR="00FB5E93" w:rsidRDefault="00B2023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0CABDC57" w14:textId="77777777" w:rsidR="00FB5E93" w:rsidRDefault="00B2023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CABDC58" w14:textId="77777777" w:rsidR="00FB5E93" w:rsidRDefault="00B2023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CABDC59" w14:textId="77777777" w:rsidR="00FB5E93" w:rsidRDefault="00FB5E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ABDC5A" w14:textId="77777777" w:rsidR="00FB5E93" w:rsidRDefault="00B2023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CABDC5B" w14:textId="77777777" w:rsidR="00FB5E93" w:rsidRDefault="00FB5E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ABDC5C" w14:textId="77777777" w:rsidR="00FB5E93" w:rsidRDefault="00FB5E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ABDC5D" w14:textId="77777777" w:rsidR="00FB5E93" w:rsidRDefault="00FB5E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ABDC5E" w14:textId="77777777" w:rsidR="00FB5E93" w:rsidRDefault="00FB5E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ABDC5F" w14:textId="77777777" w:rsidR="00FB5E93" w:rsidRDefault="00FB5E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ABDC60" w14:textId="77777777" w:rsidR="00FB5E93" w:rsidRDefault="00FB5E93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CABDC61" w14:textId="77777777" w:rsidR="00FB5E93" w:rsidRDefault="00B2023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ACCEPTATION DE L'OFFRE PAR LE POUVOIR ADJUDICATEUR</w:t>
      </w:r>
    </w:p>
    <w:p w14:paraId="0CABDC62" w14:textId="77777777" w:rsidR="00FB5E93" w:rsidRDefault="00B2023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0CABDC63" w14:textId="77777777" w:rsidR="00FB5E93" w:rsidRDefault="00FB5E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FB5E93" w14:paraId="0CABDC69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64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65" w14:textId="77777777" w:rsidR="00FB5E93" w:rsidRDefault="00B2023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66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67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68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B5E93" w14:paraId="0CABDC6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6A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6B" w14:textId="77777777" w:rsidR="00FB5E93" w:rsidRDefault="00B2023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6C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C6D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6E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B5E93" w14:paraId="0CABDC75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70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71" w14:textId="77777777" w:rsidR="00FB5E93" w:rsidRDefault="00B2023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72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C73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74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FB5E93" w14:paraId="0CABDC7A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76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77" w14:textId="77777777" w:rsidR="00FB5E93" w:rsidRDefault="00B2023E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78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BDC79" w14:textId="77777777" w:rsidR="00FB5E93" w:rsidRDefault="00B2023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0CABDC7B" w14:textId="77777777" w:rsidR="00FB5E93" w:rsidRDefault="00B2023E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0CABDC7C" w14:textId="77777777" w:rsidR="00FB5E93" w:rsidRDefault="00B2023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CABDC7D" w14:textId="77777777" w:rsidR="00FB5E93" w:rsidRDefault="00FB5E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ABDC7E" w14:textId="77777777" w:rsidR="00FB5E93" w:rsidRDefault="00B2023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CABDC7F" w14:textId="77777777" w:rsidR="00FB5E93" w:rsidRDefault="00B2023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0CABDC81" w14:textId="77777777" w:rsidR="00FB5E93" w:rsidRDefault="00FB5E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ABDC86" w14:textId="09738773" w:rsidR="00FB5E93" w:rsidRDefault="00B2023E" w:rsidP="00B2023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br w:type="page"/>
      </w:r>
    </w:p>
    <w:p w14:paraId="0CABDC87" w14:textId="77777777" w:rsidR="00FB5E93" w:rsidRDefault="00B2023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CABDC88" w14:textId="77777777" w:rsidR="00FB5E93" w:rsidRDefault="00FB5E93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CABDC89" w14:textId="77777777" w:rsidR="00FB5E93" w:rsidRDefault="00B2023E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5E93" w14:paraId="0CABDC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8A" w14:textId="77777777" w:rsidR="00FB5E93" w:rsidRDefault="00F43E0F">
            <w:pPr>
              <w:rPr>
                <w:sz w:val="2"/>
              </w:rPr>
            </w:pPr>
            <w:r>
              <w:pict w14:anchorId="0CABDD13">
                <v:shape id="_x0000_i1044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8B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8C" w14:textId="77777777" w:rsidR="00FB5E93" w:rsidRDefault="00B2023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CABDC8D" w14:textId="77777777" w:rsidR="00FB5E93" w:rsidRDefault="00B2023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5E93" w14:paraId="0CABDC92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8F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90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91" w14:textId="77777777" w:rsidR="00FB5E93" w:rsidRDefault="00FB5E93"/>
        </w:tc>
      </w:tr>
      <w:tr w:rsidR="00FB5E93" w14:paraId="0CABDC9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94" w14:textId="77777777" w:rsidR="00FB5E93" w:rsidRDefault="00F43E0F">
            <w:pPr>
              <w:rPr>
                <w:sz w:val="2"/>
              </w:rPr>
            </w:pPr>
            <w:r>
              <w:pict w14:anchorId="0CABDD14">
                <v:shape id="_x0000_i1045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95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96" w14:textId="77777777" w:rsidR="00FB5E93" w:rsidRDefault="00B2023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0CABDC97" w14:textId="77777777" w:rsidR="00FB5E93" w:rsidRDefault="00B2023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5E93" w14:paraId="0CABDC9C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99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9A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9B" w14:textId="77777777" w:rsidR="00FB5E93" w:rsidRDefault="00FB5E93"/>
        </w:tc>
      </w:tr>
    </w:tbl>
    <w:p w14:paraId="0CABDC9D" w14:textId="77777777" w:rsidR="00FB5E93" w:rsidRDefault="00B2023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5E93" w14:paraId="0CABDCA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9E" w14:textId="77777777" w:rsidR="00FB5E93" w:rsidRDefault="00F43E0F">
            <w:pPr>
              <w:rPr>
                <w:sz w:val="2"/>
              </w:rPr>
            </w:pPr>
            <w:r>
              <w:pict w14:anchorId="0CABDD15">
                <v:shape id="_x0000_i1046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9F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A0" w14:textId="77777777" w:rsidR="00FB5E93" w:rsidRDefault="00B2023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CABDCA1" w14:textId="77777777" w:rsidR="00FB5E93" w:rsidRDefault="00B2023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5E93" w14:paraId="0CABDCA6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A3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A4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A5" w14:textId="77777777" w:rsidR="00FB5E93" w:rsidRDefault="00FB5E93"/>
        </w:tc>
      </w:tr>
    </w:tbl>
    <w:p w14:paraId="0CABDCA7" w14:textId="77777777" w:rsidR="00FB5E93" w:rsidRDefault="00B2023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5E93" w14:paraId="0CABDCA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A8" w14:textId="77777777" w:rsidR="00FB5E93" w:rsidRDefault="00F43E0F">
            <w:pPr>
              <w:rPr>
                <w:sz w:val="2"/>
              </w:rPr>
            </w:pPr>
            <w:r>
              <w:pict w14:anchorId="0CABDD16">
                <v:shape id="_x0000_i1047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A9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AA" w14:textId="77777777" w:rsidR="00FB5E93" w:rsidRDefault="00B2023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CABDCAB" w14:textId="77777777" w:rsidR="00FB5E93" w:rsidRDefault="00B2023E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FB5E93" w14:paraId="0CABDCB0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AD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AE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AF" w14:textId="77777777" w:rsidR="00FB5E93" w:rsidRDefault="00FB5E93"/>
        </w:tc>
      </w:tr>
    </w:tbl>
    <w:p w14:paraId="0CABDCB1" w14:textId="77777777" w:rsidR="00FB5E93" w:rsidRDefault="00B2023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FB5E93" w14:paraId="0CABDCB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B2" w14:textId="77777777" w:rsidR="00FB5E93" w:rsidRDefault="00F43E0F">
            <w:pPr>
              <w:rPr>
                <w:sz w:val="2"/>
              </w:rPr>
            </w:pPr>
            <w:r>
              <w:pict w14:anchorId="0CABDD17">
                <v:shape id="_x0000_i1048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B3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B4" w14:textId="77777777" w:rsidR="00FB5E93" w:rsidRDefault="00B2023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FB5E93" w14:paraId="0CABDCB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B6" w14:textId="77777777" w:rsidR="00FB5E93" w:rsidRDefault="00F43E0F">
            <w:pPr>
              <w:rPr>
                <w:sz w:val="2"/>
              </w:rPr>
            </w:pPr>
            <w:r>
              <w:pict w14:anchorId="0CABDD18">
                <v:shape id="_x0000_i1049" type="#_x0000_t75" style="width:12.05pt;height:12.05pt">
                  <v:imagedata r:id="rId19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B7" w14:textId="77777777" w:rsidR="00FB5E93" w:rsidRDefault="00FB5E93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B8" w14:textId="77777777" w:rsidR="00FB5E93" w:rsidRDefault="00B2023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CABDCBA" w14:textId="77777777" w:rsidR="00FB5E93" w:rsidRDefault="00B2023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0CABDCBB" w14:textId="77777777" w:rsidR="00FB5E93" w:rsidRDefault="00B2023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CABDCBC" w14:textId="77777777" w:rsidR="00FB5E93" w:rsidRDefault="00FB5E93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CABDCBD" w14:textId="77777777" w:rsidR="00FB5E93" w:rsidRDefault="00B2023E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FB5E93">
          <w:footerReference w:type="default" r:id="rId23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0CABDCBE" w14:textId="77777777" w:rsidR="00FB5E93" w:rsidRDefault="00B2023E">
      <w:pPr>
        <w:pStyle w:val="Titre1"/>
        <w:shd w:val="clear" w:color="0F3250" w:fill="0F3250"/>
        <w:jc w:val="center"/>
        <w:rPr>
          <w:rFonts w:ascii="Trebuchet MS" w:eastAsia="Trebuchet MS" w:hAnsi="Trebuchet MS" w:cs="Trebuchet MS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ascii="Trebuchet MS" w:eastAsia="Trebuchet MS" w:hAnsi="Trebuchet MS" w:cs="Trebuchet MS"/>
          <w:color w:val="FFFFFF"/>
          <w:sz w:val="28"/>
          <w:lang w:val="fr-FR"/>
        </w:rPr>
        <w:t>ANNEXE N° 1 : DÉSIGNATION DES CO-TRAITANTS ET RÉPARTITION DES PRESTATIONS</w:t>
      </w:r>
      <w:bookmarkEnd w:id="23"/>
    </w:p>
    <w:p w14:paraId="0CABDCBF" w14:textId="77777777" w:rsidR="00FB5E93" w:rsidRPr="00B2023E" w:rsidRDefault="00B2023E">
      <w:pPr>
        <w:spacing w:after="60" w:line="240" w:lineRule="exact"/>
        <w:rPr>
          <w:lang w:val="fr-FR"/>
        </w:rPr>
      </w:pPr>
      <w:r w:rsidRPr="00B2023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FB5E93" w14:paraId="0CABDCC6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C0" w14:textId="77777777" w:rsidR="00FB5E93" w:rsidRDefault="00B2023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C1" w14:textId="77777777" w:rsidR="00FB5E93" w:rsidRDefault="00B2023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C2" w14:textId="77777777" w:rsidR="00FB5E93" w:rsidRDefault="00B2023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C3" w14:textId="77777777" w:rsidR="00FB5E93" w:rsidRDefault="00B2023E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CABDCC4" w14:textId="77777777" w:rsidR="00FB5E93" w:rsidRDefault="00B2023E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C5" w14:textId="77777777" w:rsidR="00FB5E93" w:rsidRDefault="00B2023E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FB5E93" w14:paraId="0CABDCD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C7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ABDCC8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ABDCC9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ABDCCA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CABDCCB" w14:textId="77777777" w:rsidR="00FB5E93" w:rsidRDefault="00FB5E9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CC" w14:textId="77777777" w:rsidR="00FB5E93" w:rsidRDefault="00FB5E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CD" w14:textId="77777777" w:rsidR="00FB5E93" w:rsidRDefault="00FB5E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CE" w14:textId="77777777" w:rsidR="00FB5E93" w:rsidRDefault="00FB5E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CF" w14:textId="77777777" w:rsidR="00FB5E93" w:rsidRDefault="00FB5E93"/>
        </w:tc>
      </w:tr>
      <w:tr w:rsidR="00FB5E93" w14:paraId="0CABDCD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D1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ABDCD2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ABDCD3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ABDCD4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CABDCD5" w14:textId="77777777" w:rsidR="00FB5E93" w:rsidRDefault="00FB5E9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D6" w14:textId="77777777" w:rsidR="00FB5E93" w:rsidRDefault="00FB5E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D7" w14:textId="77777777" w:rsidR="00FB5E93" w:rsidRDefault="00FB5E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D8" w14:textId="77777777" w:rsidR="00FB5E93" w:rsidRDefault="00FB5E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D9" w14:textId="77777777" w:rsidR="00FB5E93" w:rsidRDefault="00FB5E93"/>
        </w:tc>
      </w:tr>
      <w:tr w:rsidR="00FB5E93" w14:paraId="0CABDCE4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DB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ABDCDC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ABDCDD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ABDCDE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CABDCDF" w14:textId="77777777" w:rsidR="00FB5E93" w:rsidRDefault="00FB5E9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E0" w14:textId="77777777" w:rsidR="00FB5E93" w:rsidRDefault="00FB5E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E1" w14:textId="77777777" w:rsidR="00FB5E93" w:rsidRDefault="00FB5E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E2" w14:textId="77777777" w:rsidR="00FB5E93" w:rsidRDefault="00FB5E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E3" w14:textId="77777777" w:rsidR="00FB5E93" w:rsidRDefault="00FB5E93"/>
        </w:tc>
      </w:tr>
      <w:tr w:rsidR="00FB5E93" w14:paraId="0CABDCEE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E5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ABDCE6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ABDCE7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ABDCE8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CABDCE9" w14:textId="77777777" w:rsidR="00FB5E93" w:rsidRDefault="00FB5E9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EA" w14:textId="77777777" w:rsidR="00FB5E93" w:rsidRDefault="00FB5E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EB" w14:textId="77777777" w:rsidR="00FB5E93" w:rsidRDefault="00FB5E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EC" w14:textId="77777777" w:rsidR="00FB5E93" w:rsidRDefault="00FB5E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ED" w14:textId="77777777" w:rsidR="00FB5E93" w:rsidRDefault="00FB5E93"/>
        </w:tc>
      </w:tr>
      <w:tr w:rsidR="00FB5E93" w14:paraId="0CABDCF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EF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0CABDCF0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0CABDCF1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0CABDCF2" w14:textId="77777777" w:rsidR="00FB5E93" w:rsidRDefault="00B2023E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0CABDCF3" w14:textId="77777777" w:rsidR="00FB5E93" w:rsidRDefault="00FB5E93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F4" w14:textId="77777777" w:rsidR="00FB5E93" w:rsidRDefault="00FB5E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F5" w14:textId="77777777" w:rsidR="00FB5E93" w:rsidRDefault="00FB5E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F6" w14:textId="77777777" w:rsidR="00FB5E93" w:rsidRDefault="00FB5E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F7" w14:textId="77777777" w:rsidR="00FB5E93" w:rsidRDefault="00FB5E93"/>
        </w:tc>
      </w:tr>
      <w:tr w:rsidR="00FB5E93" w14:paraId="0CABDCFE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F9" w14:textId="77777777" w:rsidR="00FB5E93" w:rsidRDefault="00FB5E93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FA" w14:textId="77777777" w:rsidR="00FB5E93" w:rsidRDefault="00B2023E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FB" w14:textId="77777777" w:rsidR="00FB5E93" w:rsidRDefault="00FB5E93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FC" w14:textId="77777777" w:rsidR="00FB5E93" w:rsidRDefault="00FB5E93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ABDCFD" w14:textId="77777777" w:rsidR="00FB5E93" w:rsidRDefault="00FB5E93"/>
        </w:tc>
      </w:tr>
    </w:tbl>
    <w:p w14:paraId="0CABDCFF" w14:textId="77777777" w:rsidR="00FB5E93" w:rsidRDefault="00FB5E93"/>
    <w:sectPr w:rsidR="00FB5E93">
      <w:footerReference w:type="default" r:id="rId24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BDD3C" w14:textId="77777777" w:rsidR="00B2023E" w:rsidRDefault="00B2023E">
      <w:r>
        <w:separator/>
      </w:r>
    </w:p>
  </w:endnote>
  <w:endnote w:type="continuationSeparator" w:id="0">
    <w:p w14:paraId="0CABDD3E" w14:textId="77777777" w:rsidR="00B2023E" w:rsidRDefault="00B20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BDD19" w14:textId="77777777" w:rsidR="00FB5E93" w:rsidRDefault="00FB5E9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5E93" w14:paraId="0CABDD1C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ABDD1A" w14:textId="311DF824" w:rsidR="00FB5E93" w:rsidRDefault="00B2023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2025-072</w:t>
          </w:r>
          <w:r w:rsidR="00F43E0F">
            <w:rPr>
              <w:color w:val="000000"/>
              <w:lang w:val="fr-FR"/>
            </w:rPr>
            <w:t>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ABDD1B" w14:textId="77777777" w:rsidR="00FB5E93" w:rsidRDefault="00B2023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BDD1D" w14:textId="77777777" w:rsidR="00FB5E93" w:rsidRDefault="00B2023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0CABDD1E" w14:textId="77777777" w:rsidR="00FB5E93" w:rsidRPr="00B2023E" w:rsidRDefault="00FB5E93">
    <w:pPr>
      <w:spacing w:after="160" w:line="240" w:lineRule="exact"/>
      <w:rPr>
        <w:lang w:val="fr-FR"/>
      </w:rPr>
    </w:pPr>
  </w:p>
  <w:p w14:paraId="0CABDD1F" w14:textId="77777777" w:rsidR="00FB5E93" w:rsidRPr="00B2023E" w:rsidRDefault="00FB5E9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5E93" w14:paraId="0CABDD2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ABDD20" w14:textId="6931C221" w:rsidR="00FB5E93" w:rsidRDefault="00B2023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2025-072</w:t>
          </w:r>
          <w:r w:rsidR="00F43E0F">
            <w:rPr>
              <w:color w:val="000000"/>
              <w:lang w:val="fr-FR"/>
            </w:rPr>
            <w:t>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ABDD21" w14:textId="77777777" w:rsidR="00FB5E93" w:rsidRDefault="00B2023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BDD23" w14:textId="77777777" w:rsidR="00FB5E93" w:rsidRDefault="00B2023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0CABDD24" w14:textId="77777777" w:rsidR="00FB5E93" w:rsidRPr="00B2023E" w:rsidRDefault="00FB5E93">
    <w:pPr>
      <w:spacing w:after="160" w:line="240" w:lineRule="exact"/>
      <w:rPr>
        <w:lang w:val="fr-FR"/>
      </w:rPr>
    </w:pPr>
  </w:p>
  <w:p w14:paraId="0CABDD25" w14:textId="77777777" w:rsidR="00FB5E93" w:rsidRPr="00B2023E" w:rsidRDefault="00FB5E93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5E93" w14:paraId="0CABDD2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ABDD26" w14:textId="43B8F042" w:rsidR="00FB5E93" w:rsidRDefault="00B2023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2025-072</w:t>
          </w:r>
          <w:r w:rsidR="00F43E0F">
            <w:rPr>
              <w:color w:val="000000"/>
              <w:lang w:val="fr-FR"/>
            </w:rPr>
            <w:t>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ABDD27" w14:textId="77777777" w:rsidR="00FB5E93" w:rsidRDefault="00B2023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6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ABDD2F" w14:textId="77777777" w:rsidR="00FB5E93" w:rsidRDefault="00B2023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0CABDD30" w14:textId="77777777" w:rsidR="00FB5E93" w:rsidRDefault="00FB5E93">
    <w:pPr>
      <w:spacing w:after="160" w:line="240" w:lineRule="exact"/>
    </w:pPr>
  </w:p>
  <w:p w14:paraId="0CABDD31" w14:textId="77777777" w:rsidR="00FB5E93" w:rsidRDefault="00FB5E93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FB5E93" w14:paraId="0CABDD3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ABDD32" w14:textId="05877354" w:rsidR="00FB5E93" w:rsidRDefault="00B2023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proofErr w:type="gramStart"/>
          <w:r>
            <w:rPr>
              <w:color w:val="000000"/>
              <w:lang w:val="fr-FR"/>
            </w:rPr>
            <w:t>°:</w:t>
          </w:r>
          <w:proofErr w:type="gramEnd"/>
          <w:r>
            <w:rPr>
              <w:color w:val="000000"/>
              <w:lang w:val="fr-FR"/>
            </w:rPr>
            <w:t xml:space="preserve"> 2025-072</w:t>
          </w:r>
          <w:r w:rsidR="00F43E0F">
            <w:rPr>
              <w:color w:val="000000"/>
              <w:lang w:val="fr-FR"/>
            </w:rPr>
            <w:t>R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ABDD33" w14:textId="77777777" w:rsidR="00FB5E93" w:rsidRDefault="00B2023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FB5E93" w14:paraId="0CABDD37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ABDD35" w14:textId="59E4E7AE" w:rsidR="00FB5E93" w:rsidRDefault="00B2023E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2025-072</w:t>
          </w:r>
          <w:r w:rsidR="00F43E0F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R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CABDD36" w14:textId="77777777" w:rsidR="00FB5E93" w:rsidRDefault="00B2023E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BDD38" w14:textId="77777777" w:rsidR="00B2023E" w:rsidRDefault="00B2023E">
      <w:r>
        <w:separator/>
      </w:r>
    </w:p>
  </w:footnote>
  <w:footnote w:type="continuationSeparator" w:id="0">
    <w:p w14:paraId="0CABDD3A" w14:textId="77777777" w:rsidR="00B2023E" w:rsidRDefault="00B202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E93"/>
    <w:rsid w:val="008500FC"/>
    <w:rsid w:val="00B2023E"/>
    <w:rsid w:val="00B32D82"/>
    <w:rsid w:val="00F43E0F"/>
    <w:rsid w:val="00FB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0CABDAF8"/>
  <w15:docId w15:val="{DD72D7D8-584F-4835-BA9A-86189D165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paragraph" w:styleId="En-tte">
    <w:name w:val="header"/>
    <w:basedOn w:val="Normal"/>
    <w:link w:val="En-tteCar"/>
    <w:rsid w:val="00F43E0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F43E0F"/>
    <w:rPr>
      <w:sz w:val="24"/>
      <w:szCs w:val="24"/>
    </w:rPr>
  </w:style>
  <w:style w:type="paragraph" w:styleId="Pieddepage0">
    <w:name w:val="footer"/>
    <w:basedOn w:val="Normal"/>
    <w:link w:val="PieddepageCar"/>
    <w:rsid w:val="00F43E0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F43E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5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footer" Target="footer4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39625609C7CA449562A2C47EAD938C" ma:contentTypeVersion="18" ma:contentTypeDescription="Crée un document." ma:contentTypeScope="" ma:versionID="b53751d5852685d728d42c438fa24f4a">
  <xsd:schema xmlns:xsd="http://www.w3.org/2001/XMLSchema" xmlns:xs="http://www.w3.org/2001/XMLSchema" xmlns:p="http://schemas.microsoft.com/office/2006/metadata/properties" xmlns:ns2="72b9721a-228e-4b6c-9c72-312cc28c5073" xmlns:ns3="66a054c2-5e72-466f-99bc-6de005aab70e" targetNamespace="http://schemas.microsoft.com/office/2006/metadata/properties" ma:root="true" ma:fieldsID="1d15ea4f29abaa37d0cf207e64171776" ns2:_="" ns3:_="">
    <xsd:import namespace="72b9721a-228e-4b6c-9c72-312cc28c5073"/>
    <xsd:import namespace="66a054c2-5e72-466f-99bc-6de005aab7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b9721a-228e-4b6c-9c72-312cc28c50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525e0835-c289-4a0f-b0b7-ffebcdf56e9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054c2-5e72-466f-99bc-6de005aab70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41d8876-d9f1-4390-97f2-d4362812b8ec}" ma:internalName="TaxCatchAll" ma:showField="CatchAllData" ma:web="66a054c2-5e72-466f-99bc-6de005aab7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6a054c2-5e72-466f-99bc-6de005aab70e" xsi:nil="true"/>
    <lcf76f155ced4ddcb4097134ff3c332f xmlns="72b9721a-228e-4b6c-9c72-312cc28c507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D09EDB-2AD2-42B1-B9B5-CF0175BA2B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b9721a-228e-4b6c-9c72-312cc28c5073"/>
    <ds:schemaRef ds:uri="66a054c2-5e72-466f-99bc-6de005aab7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54070CB-0452-4470-B50F-A5C7F83EE2E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3E6471-276D-4C40-9172-B2CCE461FF26}">
  <ds:schemaRefs>
    <ds:schemaRef ds:uri="http://schemas.microsoft.com/office/2006/metadata/properties"/>
    <ds:schemaRef ds:uri="http://schemas.microsoft.com/office/infopath/2007/PartnerControls"/>
    <ds:schemaRef ds:uri="66a054c2-5e72-466f-99bc-6de005aab70e"/>
    <ds:schemaRef ds:uri="72b9721a-228e-4b6c-9c72-312cc28c507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1528</Words>
  <Characters>8409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Audrey THIMON</cp:lastModifiedBy>
  <cp:revision>3</cp:revision>
  <dcterms:created xsi:type="dcterms:W3CDTF">2025-06-03T05:45:00Z</dcterms:created>
  <dcterms:modified xsi:type="dcterms:W3CDTF">2025-07-22T09:55:00Z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0x0101005139625609C7CA449562A2C47EAD938C</vt:lpwstr>
  </property>
  <property fmtid="{D5CDD505-2E9C-101B-9397-08002B2CF9AE}" pid="3" name="MSIP_Label_93d45b04-b48d-41ef-8ae8-c246086b38a8_Enabled">
    <vt:lpwstr>true</vt:lpwstr>
  </property>
  <property fmtid="{D5CDD505-2E9C-101B-9397-08002B2CF9AE}" pid="4" name="MSIP_Label_93d45b04-b48d-41ef-8ae8-c246086b38a8_SetDate">
    <vt:lpwstr>2025-06-03T05:49:28Z</vt:lpwstr>
  </property>
  <property fmtid="{D5CDD505-2E9C-101B-9397-08002B2CF9AE}" pid="5" name="MSIP_Label_93d45b04-b48d-41ef-8ae8-c246086b38a8_Method">
    <vt:lpwstr>Standard</vt:lpwstr>
  </property>
  <property fmtid="{D5CDD505-2E9C-101B-9397-08002B2CF9AE}" pid="6" name="MSIP_Label_93d45b04-b48d-41ef-8ae8-c246086b38a8_Name">
    <vt:lpwstr>defa4170-0d19-0005-0004-bc88714345d2</vt:lpwstr>
  </property>
  <property fmtid="{D5CDD505-2E9C-101B-9397-08002B2CF9AE}" pid="7" name="MSIP_Label_93d45b04-b48d-41ef-8ae8-c246086b38a8_SiteId">
    <vt:lpwstr>f2a69424-583d-4537-8e59-ecaf6313b6fe</vt:lpwstr>
  </property>
  <property fmtid="{D5CDD505-2E9C-101B-9397-08002B2CF9AE}" pid="8" name="MSIP_Label_93d45b04-b48d-41ef-8ae8-c246086b38a8_ActionId">
    <vt:lpwstr>0dba0071-6504-4cbb-8ea8-f11d04a443f5</vt:lpwstr>
  </property>
  <property fmtid="{D5CDD505-2E9C-101B-9397-08002B2CF9AE}" pid="9" name="MSIP_Label_93d45b04-b48d-41ef-8ae8-c246086b38a8_ContentBits">
    <vt:lpwstr>0</vt:lpwstr>
  </property>
  <property fmtid="{D5CDD505-2E9C-101B-9397-08002B2CF9AE}" pid="10" name="MSIP_Label_93d45b04-b48d-41ef-8ae8-c246086b38a8_Tag">
    <vt:lpwstr>10, 3, 0, 1</vt:lpwstr>
  </property>
  <property fmtid="{D5CDD505-2E9C-101B-9397-08002B2CF9AE}" pid="11" name="MediaServiceImageTags">
    <vt:lpwstr/>
  </property>
</Properties>
</file>